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9C3A" w14:textId="6DA2CEC2" w:rsidR="00821D1E" w:rsidRPr="00C83738" w:rsidRDefault="00821D1E" w:rsidP="00821D1E">
      <w:pPr>
        <w:outlineLvl w:val="0"/>
        <w:rPr>
          <w:sz w:val="24"/>
          <w:szCs w:val="24"/>
        </w:rPr>
      </w:pPr>
      <w:r w:rsidRPr="00C83738">
        <w:rPr>
          <w:b/>
          <w:sz w:val="24"/>
          <w:szCs w:val="24"/>
          <w:u w:val="single"/>
        </w:rPr>
        <w:t>MEMORANDUM</w:t>
      </w:r>
    </w:p>
    <w:p w14:paraId="031E412E" w14:textId="77777777" w:rsidR="00821D1E" w:rsidRPr="008E587C" w:rsidRDefault="00821D1E" w:rsidP="00821D1E">
      <w:pPr>
        <w:rPr>
          <w:sz w:val="24"/>
          <w:szCs w:val="24"/>
        </w:rPr>
      </w:pPr>
    </w:p>
    <w:p w14:paraId="3AB72899" w14:textId="77777777" w:rsidR="00821D1E" w:rsidRPr="008E587C" w:rsidRDefault="00821D1E" w:rsidP="00821D1E">
      <w:pPr>
        <w:rPr>
          <w:b/>
          <w:sz w:val="24"/>
          <w:szCs w:val="24"/>
        </w:rPr>
      </w:pPr>
      <w:r w:rsidRPr="008E587C">
        <w:rPr>
          <w:b/>
          <w:sz w:val="24"/>
          <w:szCs w:val="24"/>
        </w:rPr>
        <w:t>TO:</w:t>
      </w:r>
      <w:r w:rsidRPr="008E587C">
        <w:rPr>
          <w:b/>
          <w:sz w:val="24"/>
          <w:szCs w:val="24"/>
        </w:rPr>
        <w:tab/>
      </w:r>
      <w:r w:rsidRPr="008E587C">
        <w:rPr>
          <w:b/>
          <w:sz w:val="24"/>
          <w:szCs w:val="24"/>
        </w:rPr>
        <w:tab/>
        <w:t>SPMS Personnel Directors</w:t>
      </w:r>
    </w:p>
    <w:p w14:paraId="5CFE818A" w14:textId="5F8DF72A" w:rsidR="00C83738" w:rsidRPr="00C83738" w:rsidRDefault="00C83738" w:rsidP="00821D1E">
      <w:pPr>
        <w:outlineLvl w:val="0"/>
        <w:rPr>
          <w:b/>
          <w:sz w:val="24"/>
          <w:szCs w:val="24"/>
        </w:rPr>
      </w:pPr>
    </w:p>
    <w:p w14:paraId="728C58EE" w14:textId="55489810" w:rsidR="00821D1E" w:rsidRPr="00C83738" w:rsidRDefault="00821D1E" w:rsidP="00821D1E">
      <w:pPr>
        <w:outlineLvl w:val="0"/>
        <w:rPr>
          <w:b/>
          <w:sz w:val="24"/>
          <w:szCs w:val="24"/>
        </w:rPr>
      </w:pPr>
      <w:r w:rsidRPr="00C83738">
        <w:rPr>
          <w:b/>
          <w:sz w:val="24"/>
          <w:szCs w:val="24"/>
        </w:rPr>
        <w:t>FROM:</w:t>
      </w:r>
      <w:r w:rsidRPr="00C83738">
        <w:rPr>
          <w:b/>
          <w:sz w:val="24"/>
          <w:szCs w:val="24"/>
        </w:rPr>
        <w:tab/>
        <w:t>Cynthia A. Kollner</w:t>
      </w:r>
    </w:p>
    <w:p w14:paraId="0D3C9BC6" w14:textId="77777777" w:rsidR="00705CD7" w:rsidRPr="00C83738" w:rsidRDefault="00705CD7" w:rsidP="00821D1E">
      <w:pPr>
        <w:outlineLvl w:val="0"/>
        <w:rPr>
          <w:b/>
          <w:sz w:val="24"/>
          <w:szCs w:val="24"/>
        </w:rPr>
      </w:pPr>
      <w:r w:rsidRPr="00C83738">
        <w:rPr>
          <w:b/>
          <w:sz w:val="24"/>
          <w:szCs w:val="24"/>
        </w:rPr>
        <w:tab/>
      </w:r>
      <w:r w:rsidRPr="00C83738">
        <w:rPr>
          <w:b/>
          <w:sz w:val="24"/>
          <w:szCs w:val="24"/>
        </w:rPr>
        <w:tab/>
        <w:t>Executive Director</w:t>
      </w:r>
    </w:p>
    <w:p w14:paraId="6930B166" w14:textId="77777777" w:rsidR="00821D1E" w:rsidRPr="00C83738" w:rsidRDefault="00821D1E" w:rsidP="00705CD7">
      <w:pPr>
        <w:ind w:left="720" w:firstLine="720"/>
        <w:outlineLvl w:val="0"/>
        <w:rPr>
          <w:b/>
          <w:sz w:val="24"/>
          <w:szCs w:val="24"/>
        </w:rPr>
      </w:pPr>
      <w:r w:rsidRPr="00C83738">
        <w:rPr>
          <w:b/>
          <w:sz w:val="24"/>
          <w:szCs w:val="24"/>
        </w:rPr>
        <w:t>Office of Personnel Services and Benefits</w:t>
      </w:r>
    </w:p>
    <w:p w14:paraId="0C129849" w14:textId="77777777" w:rsidR="00821D1E" w:rsidRPr="00C83738" w:rsidRDefault="00821D1E" w:rsidP="00821D1E">
      <w:pPr>
        <w:rPr>
          <w:b/>
          <w:sz w:val="24"/>
          <w:szCs w:val="24"/>
        </w:rPr>
      </w:pPr>
    </w:p>
    <w:p w14:paraId="4068D028" w14:textId="709059CA" w:rsidR="00821D1E" w:rsidRPr="00C83738" w:rsidRDefault="00705CD7" w:rsidP="00821D1E">
      <w:pPr>
        <w:rPr>
          <w:b/>
          <w:sz w:val="24"/>
          <w:szCs w:val="24"/>
        </w:rPr>
      </w:pPr>
      <w:r w:rsidRPr="00C83738">
        <w:rPr>
          <w:b/>
          <w:sz w:val="24"/>
          <w:szCs w:val="24"/>
        </w:rPr>
        <w:t>DATE:</w:t>
      </w:r>
      <w:r w:rsidRPr="00C83738">
        <w:rPr>
          <w:b/>
          <w:sz w:val="24"/>
          <w:szCs w:val="24"/>
        </w:rPr>
        <w:tab/>
      </w:r>
      <w:r w:rsidR="008E587C" w:rsidRPr="00C83738">
        <w:rPr>
          <w:b/>
          <w:sz w:val="24"/>
          <w:szCs w:val="24"/>
        </w:rPr>
        <w:t>March 1</w:t>
      </w:r>
      <w:r w:rsidR="0026758A">
        <w:rPr>
          <w:b/>
          <w:sz w:val="24"/>
          <w:szCs w:val="24"/>
        </w:rPr>
        <w:t>3</w:t>
      </w:r>
      <w:r w:rsidR="008E587C" w:rsidRPr="00C83738">
        <w:rPr>
          <w:b/>
          <w:sz w:val="24"/>
          <w:szCs w:val="24"/>
        </w:rPr>
        <w:t>, 2020</w:t>
      </w:r>
    </w:p>
    <w:p w14:paraId="10066BBF" w14:textId="77777777" w:rsidR="00821D1E" w:rsidRPr="00C83738" w:rsidRDefault="00821D1E" w:rsidP="00821D1E">
      <w:pPr>
        <w:rPr>
          <w:b/>
          <w:sz w:val="24"/>
          <w:szCs w:val="24"/>
        </w:rPr>
      </w:pPr>
    </w:p>
    <w:p w14:paraId="57F28376" w14:textId="0CD34BBB" w:rsidR="008E587C" w:rsidRPr="00C83738" w:rsidRDefault="008E587C" w:rsidP="008E587C">
      <w:pPr>
        <w:rPr>
          <w:b/>
          <w:sz w:val="24"/>
          <w:szCs w:val="24"/>
        </w:rPr>
      </w:pPr>
      <w:r w:rsidRPr="00C83738">
        <w:rPr>
          <w:b/>
          <w:sz w:val="24"/>
          <w:szCs w:val="24"/>
        </w:rPr>
        <w:t>RE:</w:t>
      </w:r>
      <w:r w:rsidRPr="00C83738">
        <w:rPr>
          <w:b/>
          <w:sz w:val="24"/>
          <w:szCs w:val="24"/>
        </w:rPr>
        <w:tab/>
      </w:r>
      <w:r w:rsidRPr="00C83738">
        <w:rPr>
          <w:b/>
          <w:sz w:val="24"/>
          <w:szCs w:val="24"/>
        </w:rPr>
        <w:tab/>
      </w:r>
      <w:bookmarkStart w:id="0" w:name="_GoBack"/>
      <w:r w:rsidRPr="00C83738">
        <w:rPr>
          <w:b/>
          <w:color w:val="000000"/>
          <w:sz w:val="24"/>
          <w:szCs w:val="24"/>
        </w:rPr>
        <w:t>Implementation of Mandatory Telework</w:t>
      </w:r>
      <w:r w:rsidR="00B63202">
        <w:rPr>
          <w:b/>
          <w:color w:val="000000"/>
          <w:sz w:val="24"/>
          <w:szCs w:val="24"/>
        </w:rPr>
        <w:t xml:space="preserve"> Effective March 13, 2020</w:t>
      </w:r>
      <w:bookmarkEnd w:id="0"/>
    </w:p>
    <w:p w14:paraId="47C794C1" w14:textId="5DE0DF41" w:rsidR="008E587C" w:rsidRPr="00C83738" w:rsidRDefault="008E587C" w:rsidP="008E587C">
      <w:pPr>
        <w:rPr>
          <w:color w:val="222222"/>
          <w:sz w:val="24"/>
          <w:szCs w:val="24"/>
          <w:shd w:val="clear" w:color="auto" w:fill="FFFFFF"/>
        </w:rPr>
      </w:pPr>
    </w:p>
    <w:p w14:paraId="58851B33" w14:textId="1CACD473" w:rsidR="00B63202" w:rsidRDefault="008E587C" w:rsidP="008E587C">
      <w:pPr>
        <w:rPr>
          <w:color w:val="000000"/>
          <w:sz w:val="24"/>
          <w:szCs w:val="24"/>
        </w:rPr>
      </w:pPr>
      <w:r w:rsidRPr="00C83738">
        <w:rPr>
          <w:b/>
          <w:bCs/>
          <w:color w:val="000000"/>
          <w:sz w:val="24"/>
          <w:szCs w:val="24"/>
        </w:rPr>
        <w:tab/>
      </w:r>
      <w:r w:rsidR="0026758A">
        <w:rPr>
          <w:b/>
          <w:bCs/>
          <w:color w:val="000000"/>
          <w:sz w:val="24"/>
          <w:szCs w:val="24"/>
        </w:rPr>
        <w:t xml:space="preserve">By now you may have heard that the Governor has ordered </w:t>
      </w:r>
      <w:r w:rsidR="00606E56">
        <w:rPr>
          <w:b/>
          <w:bCs/>
          <w:color w:val="000000"/>
          <w:sz w:val="24"/>
          <w:szCs w:val="24"/>
        </w:rPr>
        <w:t xml:space="preserve">movement to </w:t>
      </w:r>
      <w:r w:rsidRPr="00C83738">
        <w:rPr>
          <w:b/>
          <w:bCs/>
          <w:color w:val="000000"/>
          <w:sz w:val="24"/>
          <w:szCs w:val="24"/>
        </w:rPr>
        <w:t xml:space="preserve">“Elevated Level II” status for all </w:t>
      </w:r>
      <w:r w:rsidR="00B63202">
        <w:rPr>
          <w:b/>
          <w:bCs/>
          <w:color w:val="000000"/>
          <w:sz w:val="24"/>
          <w:szCs w:val="24"/>
        </w:rPr>
        <w:t>Executive Branch agencies</w:t>
      </w:r>
      <w:r w:rsidR="0026758A">
        <w:rPr>
          <w:b/>
          <w:bCs/>
          <w:color w:val="000000"/>
          <w:sz w:val="24"/>
          <w:szCs w:val="24"/>
        </w:rPr>
        <w:t xml:space="preserve"> effective today</w:t>
      </w:r>
      <w:r w:rsidRPr="00C83738">
        <w:rPr>
          <w:b/>
          <w:bCs/>
          <w:color w:val="000000"/>
          <w:sz w:val="24"/>
          <w:szCs w:val="24"/>
        </w:rPr>
        <w:t>.</w:t>
      </w:r>
      <w:r w:rsidR="00312B52" w:rsidRPr="00C83738">
        <w:rPr>
          <w:b/>
          <w:bCs/>
          <w:color w:val="000000"/>
          <w:sz w:val="24"/>
          <w:szCs w:val="24"/>
        </w:rPr>
        <w:t xml:space="preserve">  </w:t>
      </w:r>
      <w:r w:rsidR="00312B52" w:rsidRPr="00C83738">
        <w:rPr>
          <w:color w:val="000000"/>
          <w:sz w:val="24"/>
          <w:szCs w:val="24"/>
        </w:rPr>
        <w:t>This means</w:t>
      </w:r>
      <w:r w:rsidR="00B63202">
        <w:rPr>
          <w:color w:val="000000"/>
          <w:sz w:val="24"/>
          <w:szCs w:val="24"/>
        </w:rPr>
        <w:t>:</w:t>
      </w:r>
    </w:p>
    <w:p w14:paraId="683BAF1A" w14:textId="77777777" w:rsidR="00B63202" w:rsidRDefault="00B63202" w:rsidP="008E587C">
      <w:pPr>
        <w:rPr>
          <w:color w:val="000000"/>
          <w:sz w:val="24"/>
          <w:szCs w:val="24"/>
        </w:rPr>
      </w:pPr>
    </w:p>
    <w:p w14:paraId="4AD2BB7D" w14:textId="2EB840EC" w:rsidR="008E587C" w:rsidRDefault="00B63202" w:rsidP="00E82C73">
      <w:pPr>
        <w:pStyle w:val="ListParagraph"/>
        <w:numPr>
          <w:ilvl w:val="0"/>
          <w:numId w:val="7"/>
        </w:numPr>
        <w:ind w:left="1080"/>
        <w:rPr>
          <w:color w:val="000000"/>
          <w:sz w:val="24"/>
          <w:szCs w:val="24"/>
        </w:rPr>
      </w:pPr>
      <w:r w:rsidRPr="00E82C73">
        <w:rPr>
          <w:color w:val="000000"/>
          <w:sz w:val="24"/>
          <w:szCs w:val="24"/>
        </w:rPr>
        <w:t>A</w:t>
      </w:r>
      <w:r w:rsidR="00312B52" w:rsidRPr="00E82C73">
        <w:rPr>
          <w:color w:val="000000"/>
          <w:sz w:val="24"/>
          <w:szCs w:val="24"/>
        </w:rPr>
        <w:t>ll non-emergency essential personnel who can perform their duties from home must do so in order to help contain the spread of the</w:t>
      </w:r>
      <w:r w:rsidR="0026758A">
        <w:rPr>
          <w:color w:val="000000"/>
          <w:sz w:val="24"/>
          <w:szCs w:val="24"/>
        </w:rPr>
        <w:t xml:space="preserve"> Novel Coronavirus 2019 (COVID-19)</w:t>
      </w:r>
      <w:r w:rsidR="00312B52" w:rsidRPr="00E82C73">
        <w:rPr>
          <w:color w:val="000000"/>
          <w:sz w:val="24"/>
          <w:szCs w:val="24"/>
        </w:rPr>
        <w:t>.</w:t>
      </w:r>
      <w:r w:rsidR="008E587C" w:rsidRPr="00E82C73">
        <w:rPr>
          <w:color w:val="000000"/>
          <w:sz w:val="24"/>
          <w:szCs w:val="24"/>
        </w:rPr>
        <w:t xml:space="preserve">  </w:t>
      </w:r>
      <w:r w:rsidR="0026758A">
        <w:rPr>
          <w:color w:val="000000"/>
          <w:sz w:val="24"/>
          <w:szCs w:val="24"/>
        </w:rPr>
        <w:t>Employees who telework shall be compensated for their work at their regular rate of pay.</w:t>
      </w:r>
    </w:p>
    <w:p w14:paraId="2110DAC0" w14:textId="77777777" w:rsidR="0026758A" w:rsidRDefault="0026758A" w:rsidP="0026758A">
      <w:pPr>
        <w:pStyle w:val="ListParagraph"/>
        <w:ind w:left="1080"/>
        <w:rPr>
          <w:color w:val="000000"/>
          <w:sz w:val="24"/>
          <w:szCs w:val="24"/>
        </w:rPr>
      </w:pPr>
    </w:p>
    <w:p w14:paraId="78AAACBA" w14:textId="148B08E2" w:rsidR="0026758A" w:rsidRPr="00E82C73" w:rsidRDefault="0026758A" w:rsidP="00E82C73">
      <w:pPr>
        <w:pStyle w:val="ListParagraph"/>
        <w:numPr>
          <w:ilvl w:val="0"/>
          <w:numId w:val="7"/>
        </w:numPr>
        <w:ind w:left="1080"/>
        <w:rPr>
          <w:color w:val="000000"/>
          <w:sz w:val="24"/>
          <w:szCs w:val="24"/>
        </w:rPr>
      </w:pPr>
      <w:r>
        <w:rPr>
          <w:color w:val="000000"/>
          <w:sz w:val="24"/>
          <w:szCs w:val="24"/>
        </w:rPr>
        <w:t xml:space="preserve">All teleworkers must sign the </w:t>
      </w:r>
      <w:hyperlink r:id="rId7" w:history="1">
        <w:r w:rsidRPr="0026758A">
          <w:rPr>
            <w:rStyle w:val="Hyperlink"/>
            <w:sz w:val="24"/>
            <w:szCs w:val="24"/>
          </w:rPr>
          <w:t>Interim Pandemic-Associated Teleworking Agreement</w:t>
        </w:r>
      </w:hyperlink>
      <w:r>
        <w:rPr>
          <w:color w:val="000000"/>
          <w:sz w:val="24"/>
          <w:szCs w:val="24"/>
        </w:rPr>
        <w:t>.</w:t>
      </w:r>
    </w:p>
    <w:p w14:paraId="203C81DE" w14:textId="6470F9F3" w:rsidR="008E587C" w:rsidRPr="00C83738" w:rsidRDefault="008E587C" w:rsidP="00E82C73">
      <w:pPr>
        <w:ind w:left="360" w:firstLine="720"/>
        <w:rPr>
          <w:color w:val="222222"/>
          <w:sz w:val="24"/>
          <w:szCs w:val="24"/>
          <w:shd w:val="clear" w:color="auto" w:fill="FFFFFF"/>
        </w:rPr>
      </w:pPr>
    </w:p>
    <w:p w14:paraId="71D8FB3B" w14:textId="096D0347" w:rsidR="0026758A" w:rsidRDefault="00312B52" w:rsidP="00E82C73">
      <w:pPr>
        <w:pStyle w:val="ListParagraph"/>
        <w:numPr>
          <w:ilvl w:val="0"/>
          <w:numId w:val="7"/>
        </w:numPr>
        <w:ind w:left="1080"/>
        <w:rPr>
          <w:color w:val="000000"/>
          <w:sz w:val="24"/>
          <w:szCs w:val="24"/>
        </w:rPr>
      </w:pPr>
      <w:r w:rsidRPr="00E82C73">
        <w:rPr>
          <w:color w:val="222222"/>
          <w:sz w:val="24"/>
          <w:szCs w:val="24"/>
          <w:shd w:val="clear" w:color="auto" w:fill="FFFFFF"/>
        </w:rPr>
        <w:t xml:space="preserve">During this period of </w:t>
      </w:r>
      <w:r w:rsidRPr="00E82C73">
        <w:rPr>
          <w:b/>
          <w:bCs/>
          <w:color w:val="222222"/>
          <w:sz w:val="24"/>
          <w:szCs w:val="24"/>
          <w:shd w:val="clear" w:color="auto" w:fill="FFFFFF"/>
        </w:rPr>
        <w:t>mandatory telework</w:t>
      </w:r>
      <w:r w:rsidR="00D36040">
        <w:rPr>
          <w:b/>
          <w:bCs/>
          <w:color w:val="222222"/>
          <w:sz w:val="24"/>
          <w:szCs w:val="24"/>
          <w:shd w:val="clear" w:color="auto" w:fill="FFFFFF"/>
        </w:rPr>
        <w:t xml:space="preserve"> </w:t>
      </w:r>
      <w:r w:rsidR="00D36040">
        <w:rPr>
          <w:color w:val="222222"/>
          <w:sz w:val="24"/>
          <w:szCs w:val="24"/>
          <w:shd w:val="clear" w:color="auto" w:fill="FFFFFF"/>
        </w:rPr>
        <w:t>for non-emergency essential personnel</w:t>
      </w:r>
      <w:r w:rsidRPr="00E82C73">
        <w:rPr>
          <w:color w:val="222222"/>
          <w:sz w:val="24"/>
          <w:szCs w:val="24"/>
          <w:shd w:val="clear" w:color="auto" w:fill="FFFFFF"/>
        </w:rPr>
        <w:t>, S</w:t>
      </w:r>
      <w:r w:rsidR="008E587C" w:rsidRPr="00E82C73">
        <w:rPr>
          <w:color w:val="000000"/>
          <w:sz w:val="24"/>
          <w:szCs w:val="24"/>
        </w:rPr>
        <w:t xml:space="preserve">tate operations are </w:t>
      </w:r>
      <w:r w:rsidR="008E587C" w:rsidRPr="00E82C73">
        <w:rPr>
          <w:b/>
          <w:bCs/>
          <w:color w:val="000000"/>
          <w:sz w:val="24"/>
          <w:szCs w:val="24"/>
        </w:rPr>
        <w:t>NOT</w:t>
      </w:r>
      <w:r w:rsidR="008E587C" w:rsidRPr="00E82C73">
        <w:rPr>
          <w:color w:val="000000"/>
          <w:sz w:val="24"/>
          <w:szCs w:val="24"/>
        </w:rPr>
        <w:t xml:space="preserve"> </w:t>
      </w:r>
      <w:r w:rsidRPr="00E82C73">
        <w:rPr>
          <w:color w:val="000000"/>
          <w:sz w:val="24"/>
          <w:szCs w:val="24"/>
        </w:rPr>
        <w:t>shutting down</w:t>
      </w:r>
      <w:r w:rsidR="00D36040">
        <w:rPr>
          <w:color w:val="000000"/>
          <w:sz w:val="24"/>
          <w:szCs w:val="24"/>
        </w:rPr>
        <w:t xml:space="preserve">, but public access to State offices and buildings is being </w:t>
      </w:r>
      <w:r w:rsidR="00D36040" w:rsidRPr="00DE3D05">
        <w:rPr>
          <w:b/>
          <w:bCs/>
          <w:color w:val="000000"/>
          <w:sz w:val="24"/>
          <w:szCs w:val="24"/>
        </w:rPr>
        <w:t>restricted</w:t>
      </w:r>
      <w:r w:rsidRPr="00E82C73">
        <w:rPr>
          <w:color w:val="000000"/>
          <w:sz w:val="24"/>
          <w:szCs w:val="24"/>
        </w:rPr>
        <w:t>.</w:t>
      </w:r>
      <w:r w:rsidR="0026758A">
        <w:rPr>
          <w:color w:val="000000"/>
          <w:sz w:val="24"/>
          <w:szCs w:val="24"/>
        </w:rPr>
        <w:t xml:space="preserve">  Agency heads shall determine the method and means for permitting public access to agency operations if it is possible to do so without promoting the spread of illness.</w:t>
      </w:r>
    </w:p>
    <w:p w14:paraId="2C2AE9DD" w14:textId="77777777" w:rsidR="0026758A" w:rsidRPr="0026758A" w:rsidRDefault="0026758A" w:rsidP="0026758A">
      <w:pPr>
        <w:pStyle w:val="ListParagraph"/>
        <w:rPr>
          <w:color w:val="000000"/>
          <w:sz w:val="24"/>
          <w:szCs w:val="24"/>
        </w:rPr>
      </w:pPr>
    </w:p>
    <w:p w14:paraId="193ACC5F" w14:textId="4F52ACE9" w:rsidR="00E82C73" w:rsidRPr="00DE3D05" w:rsidRDefault="008E587C" w:rsidP="00DE3D05">
      <w:pPr>
        <w:pStyle w:val="ListParagraph"/>
        <w:numPr>
          <w:ilvl w:val="0"/>
          <w:numId w:val="7"/>
        </w:numPr>
        <w:ind w:left="1080"/>
        <w:rPr>
          <w:color w:val="000000"/>
          <w:sz w:val="24"/>
          <w:szCs w:val="24"/>
        </w:rPr>
      </w:pPr>
      <w:r w:rsidRPr="00DE3D05">
        <w:rPr>
          <w:color w:val="222222"/>
          <w:sz w:val="24"/>
          <w:szCs w:val="24"/>
        </w:rPr>
        <w:t>Emerg</w:t>
      </w:r>
      <w:r w:rsidR="00312B52" w:rsidRPr="00DE3D05">
        <w:rPr>
          <w:color w:val="222222"/>
          <w:sz w:val="24"/>
          <w:szCs w:val="24"/>
        </w:rPr>
        <w:t xml:space="preserve">ency essential </w:t>
      </w:r>
      <w:r w:rsidRPr="00DE3D05">
        <w:rPr>
          <w:color w:val="222222"/>
          <w:sz w:val="24"/>
          <w:szCs w:val="24"/>
        </w:rPr>
        <w:t>employees are required to report to work</w:t>
      </w:r>
      <w:r w:rsidR="00B620BC" w:rsidRPr="00DE3D05">
        <w:rPr>
          <w:color w:val="222222"/>
          <w:sz w:val="24"/>
          <w:szCs w:val="24"/>
        </w:rPr>
        <w:t xml:space="preserve"> unless on sick leave or other form of approved leave</w:t>
      </w:r>
      <w:r w:rsidRPr="00DE3D05">
        <w:rPr>
          <w:color w:val="222222"/>
          <w:sz w:val="24"/>
          <w:szCs w:val="24"/>
        </w:rPr>
        <w:t xml:space="preserve">.  </w:t>
      </w:r>
      <w:r w:rsidR="00E82C73" w:rsidRPr="00DE3D05">
        <w:rPr>
          <w:color w:val="222222"/>
          <w:sz w:val="24"/>
          <w:szCs w:val="24"/>
        </w:rPr>
        <w:t xml:space="preserve">Applicable premium </w:t>
      </w:r>
      <w:r w:rsidR="00DE3D05">
        <w:rPr>
          <w:color w:val="222222"/>
          <w:sz w:val="24"/>
          <w:szCs w:val="24"/>
        </w:rPr>
        <w:t xml:space="preserve">pay </w:t>
      </w:r>
      <w:r w:rsidR="00E82C73" w:rsidRPr="00DE3D05">
        <w:rPr>
          <w:color w:val="222222"/>
          <w:sz w:val="24"/>
          <w:szCs w:val="24"/>
        </w:rPr>
        <w:t>rates will be in effect for employees who are required to report to work while the State is in the Elevated Level II status.</w:t>
      </w:r>
    </w:p>
    <w:p w14:paraId="621B9979" w14:textId="77777777" w:rsidR="00E82C73" w:rsidRDefault="00E82C73" w:rsidP="00E82C73">
      <w:pPr>
        <w:ind w:left="360"/>
        <w:rPr>
          <w:color w:val="222222"/>
          <w:sz w:val="24"/>
          <w:szCs w:val="24"/>
        </w:rPr>
      </w:pPr>
    </w:p>
    <w:p w14:paraId="2CAF72B4" w14:textId="2D5EFD5F" w:rsidR="00312B52" w:rsidRDefault="00312B52" w:rsidP="00E82C73">
      <w:pPr>
        <w:pStyle w:val="ListParagraph"/>
        <w:numPr>
          <w:ilvl w:val="0"/>
          <w:numId w:val="7"/>
        </w:numPr>
        <w:ind w:left="1080"/>
        <w:rPr>
          <w:color w:val="222222"/>
          <w:sz w:val="24"/>
          <w:szCs w:val="24"/>
        </w:rPr>
      </w:pPr>
      <w:r w:rsidRPr="00E82C73">
        <w:rPr>
          <w:color w:val="222222"/>
          <w:sz w:val="24"/>
          <w:szCs w:val="24"/>
        </w:rPr>
        <w:t xml:space="preserve">Non-emergency essential personnel who cannot perform their duties from home also must report to work unless they are on approved leave.  </w:t>
      </w:r>
      <w:r w:rsidR="008E587C" w:rsidRPr="00E82C73">
        <w:rPr>
          <w:color w:val="222222"/>
          <w:sz w:val="24"/>
          <w:szCs w:val="24"/>
        </w:rPr>
        <w:t>Applicable premium pay rates will</w:t>
      </w:r>
      <w:r w:rsidRPr="00E82C73">
        <w:rPr>
          <w:color w:val="222222"/>
          <w:sz w:val="24"/>
          <w:szCs w:val="24"/>
        </w:rPr>
        <w:t xml:space="preserve"> be in effect for non-emergency essential employees who cannot telework and are required to report to work</w:t>
      </w:r>
      <w:r w:rsidR="00C83738" w:rsidRPr="00E82C73">
        <w:rPr>
          <w:color w:val="222222"/>
          <w:sz w:val="24"/>
          <w:szCs w:val="24"/>
        </w:rPr>
        <w:t xml:space="preserve"> while the State is operating at an Elevated Level II status.</w:t>
      </w:r>
    </w:p>
    <w:p w14:paraId="78995F25" w14:textId="77777777" w:rsidR="00606E56" w:rsidRPr="00606E56" w:rsidRDefault="00606E56" w:rsidP="00606E56">
      <w:pPr>
        <w:pStyle w:val="ListParagraph"/>
        <w:rPr>
          <w:color w:val="222222"/>
          <w:sz w:val="24"/>
          <w:szCs w:val="24"/>
        </w:rPr>
      </w:pPr>
    </w:p>
    <w:p w14:paraId="613CCB96" w14:textId="5EC259ED" w:rsidR="00DE3D05" w:rsidRPr="00606E56" w:rsidRDefault="00606E56" w:rsidP="00606E56">
      <w:pPr>
        <w:pStyle w:val="ListParagraph"/>
        <w:numPr>
          <w:ilvl w:val="0"/>
          <w:numId w:val="7"/>
        </w:numPr>
        <w:ind w:left="1080"/>
        <w:rPr>
          <w:color w:val="222222"/>
          <w:sz w:val="24"/>
          <w:szCs w:val="24"/>
        </w:rPr>
      </w:pPr>
      <w:r>
        <w:rPr>
          <w:color w:val="222222"/>
          <w:sz w:val="24"/>
          <w:szCs w:val="24"/>
        </w:rPr>
        <w:t xml:space="preserve">Sick leave documentation requirements and normal telework requirements are being relaxed pursuant to the  </w:t>
      </w:r>
      <w:hyperlink r:id="rId8" w:history="1">
        <w:r w:rsidRPr="00606E56">
          <w:rPr>
            <w:rStyle w:val="Hyperlink"/>
            <w:sz w:val="24"/>
            <w:szCs w:val="24"/>
          </w:rPr>
          <w:t>Pandemic Flu and Other Infectious Diseases Attendance and Leave Policy</w:t>
        </w:r>
      </w:hyperlink>
      <w:r>
        <w:rPr>
          <w:color w:val="222222"/>
          <w:sz w:val="24"/>
          <w:szCs w:val="24"/>
        </w:rPr>
        <w:t xml:space="preserve"> because we are in an Elevated Level II status.</w:t>
      </w:r>
    </w:p>
    <w:p w14:paraId="38905A0C" w14:textId="77777777" w:rsidR="00DE3D05" w:rsidRDefault="00DE3D05">
      <w:pPr>
        <w:rPr>
          <w:b/>
          <w:sz w:val="24"/>
          <w:szCs w:val="24"/>
        </w:rPr>
      </w:pPr>
      <w:r>
        <w:rPr>
          <w:b/>
          <w:sz w:val="24"/>
          <w:szCs w:val="24"/>
        </w:rPr>
        <w:br w:type="page"/>
      </w:r>
    </w:p>
    <w:p w14:paraId="1629A90F" w14:textId="31C047D4" w:rsidR="008E587C" w:rsidRDefault="00CB5A77" w:rsidP="008E587C">
      <w:pPr>
        <w:rPr>
          <w:b/>
          <w:sz w:val="24"/>
          <w:szCs w:val="24"/>
        </w:rPr>
      </w:pPr>
      <w:r w:rsidRPr="008E587C">
        <w:rPr>
          <w:b/>
          <w:sz w:val="24"/>
          <w:szCs w:val="24"/>
        </w:rPr>
        <w:lastRenderedPageBreak/>
        <w:t>SPMS Personnel Directors</w:t>
      </w:r>
    </w:p>
    <w:p w14:paraId="137D920C" w14:textId="63010246" w:rsidR="00CB5A77" w:rsidRPr="00C83738" w:rsidRDefault="00CB5A77" w:rsidP="008E587C">
      <w:pPr>
        <w:rPr>
          <w:color w:val="222222"/>
          <w:sz w:val="24"/>
          <w:szCs w:val="24"/>
          <w:shd w:val="clear" w:color="auto" w:fill="FFFFFF"/>
        </w:rPr>
      </w:pPr>
      <w:r>
        <w:rPr>
          <w:b/>
          <w:sz w:val="24"/>
          <w:szCs w:val="24"/>
        </w:rPr>
        <w:t>Page Two</w:t>
      </w:r>
    </w:p>
    <w:p w14:paraId="5DDAB045" w14:textId="77777777" w:rsidR="00CB5A77" w:rsidRDefault="00CB5A77" w:rsidP="00B620BC">
      <w:pPr>
        <w:ind w:firstLine="720"/>
        <w:rPr>
          <w:color w:val="000000"/>
          <w:sz w:val="24"/>
          <w:szCs w:val="24"/>
        </w:rPr>
      </w:pPr>
    </w:p>
    <w:p w14:paraId="007B4C0E" w14:textId="77777777" w:rsidR="00606E56" w:rsidRDefault="00606E56" w:rsidP="00606E56">
      <w:pPr>
        <w:ind w:firstLine="720"/>
        <w:rPr>
          <w:color w:val="000000"/>
          <w:sz w:val="24"/>
          <w:szCs w:val="24"/>
        </w:rPr>
      </w:pPr>
    </w:p>
    <w:p w14:paraId="241F11D1" w14:textId="56FB4462" w:rsidR="00606E56" w:rsidRPr="00C83738" w:rsidRDefault="00606E56" w:rsidP="00606E56">
      <w:pPr>
        <w:ind w:firstLine="720"/>
        <w:rPr>
          <w:color w:val="000000"/>
          <w:sz w:val="24"/>
          <w:szCs w:val="24"/>
        </w:rPr>
      </w:pPr>
      <w:r>
        <w:rPr>
          <w:color w:val="000000"/>
          <w:sz w:val="24"/>
          <w:szCs w:val="24"/>
        </w:rPr>
        <w:t>A</w:t>
      </w:r>
      <w:r w:rsidRPr="00C83738">
        <w:rPr>
          <w:color w:val="000000"/>
          <w:sz w:val="24"/>
          <w:szCs w:val="24"/>
        </w:rPr>
        <w:t xml:space="preserve">gencies </w:t>
      </w:r>
      <w:r>
        <w:rPr>
          <w:color w:val="000000"/>
          <w:sz w:val="24"/>
          <w:szCs w:val="24"/>
        </w:rPr>
        <w:t xml:space="preserve">are encouraged </w:t>
      </w:r>
      <w:r w:rsidRPr="00C83738">
        <w:rPr>
          <w:color w:val="000000"/>
          <w:sz w:val="24"/>
          <w:szCs w:val="24"/>
        </w:rPr>
        <w:t>to identify barriers to telework and take steps to remove those barriers</w:t>
      </w:r>
      <w:r>
        <w:rPr>
          <w:color w:val="000000"/>
          <w:sz w:val="24"/>
          <w:szCs w:val="24"/>
        </w:rPr>
        <w:t xml:space="preserve"> since it is unknown at this time when we will be able to return to Level I (normal operations)</w:t>
      </w:r>
      <w:r w:rsidRPr="00C83738">
        <w:rPr>
          <w:color w:val="000000"/>
          <w:sz w:val="24"/>
          <w:szCs w:val="24"/>
        </w:rPr>
        <w:t>.  Where there simply is no option to telework, you are urged to make plans for social distancing within the workplace and look for ways to business process reengineer to facilitate limited interaction between employees, and</w:t>
      </w:r>
      <w:r>
        <w:rPr>
          <w:color w:val="000000"/>
          <w:sz w:val="24"/>
          <w:szCs w:val="24"/>
        </w:rPr>
        <w:t xml:space="preserve"> between</w:t>
      </w:r>
      <w:r w:rsidRPr="00C83738">
        <w:rPr>
          <w:color w:val="000000"/>
          <w:sz w:val="24"/>
          <w:szCs w:val="24"/>
        </w:rPr>
        <w:t xml:space="preserve"> employees and members of the public while maintaining continuity of operations.  </w:t>
      </w:r>
    </w:p>
    <w:p w14:paraId="5D651C25" w14:textId="77777777" w:rsidR="00CB5A77" w:rsidRDefault="00CB5A77" w:rsidP="00B620BC">
      <w:pPr>
        <w:ind w:firstLine="720"/>
        <w:rPr>
          <w:color w:val="000000"/>
          <w:sz w:val="24"/>
          <w:szCs w:val="24"/>
        </w:rPr>
      </w:pPr>
    </w:p>
    <w:p w14:paraId="16704A57" w14:textId="28306EDB" w:rsidR="00DE3D05" w:rsidRDefault="00B620BC" w:rsidP="00CB5A77">
      <w:pPr>
        <w:ind w:firstLine="720"/>
        <w:rPr>
          <w:color w:val="000000"/>
          <w:sz w:val="24"/>
          <w:szCs w:val="24"/>
        </w:rPr>
      </w:pPr>
      <w:r w:rsidRPr="00C83738">
        <w:rPr>
          <w:color w:val="000000"/>
          <w:sz w:val="24"/>
          <w:szCs w:val="24"/>
        </w:rPr>
        <w:t>We realize that the move to an Elevated Level II status present</w:t>
      </w:r>
      <w:r w:rsidR="00DE3D05">
        <w:rPr>
          <w:color w:val="000000"/>
          <w:sz w:val="24"/>
          <w:szCs w:val="24"/>
        </w:rPr>
        <w:t>s</w:t>
      </w:r>
      <w:r w:rsidRPr="00C83738">
        <w:rPr>
          <w:color w:val="000000"/>
          <w:sz w:val="24"/>
          <w:szCs w:val="24"/>
        </w:rPr>
        <w:t xml:space="preserve"> many challenge</w:t>
      </w:r>
      <w:r w:rsidR="00DE3D05">
        <w:rPr>
          <w:color w:val="000000"/>
          <w:sz w:val="24"/>
          <w:szCs w:val="24"/>
        </w:rPr>
        <w:t>s and unique scenarios</w:t>
      </w:r>
      <w:r w:rsidR="00606E56">
        <w:rPr>
          <w:color w:val="000000"/>
          <w:sz w:val="24"/>
          <w:szCs w:val="24"/>
        </w:rPr>
        <w:t>, but it is the right thing to do under the circumstances</w:t>
      </w:r>
      <w:r w:rsidR="00DE3D05">
        <w:rPr>
          <w:color w:val="000000"/>
          <w:sz w:val="24"/>
          <w:szCs w:val="24"/>
        </w:rPr>
        <w:t xml:space="preserve">.  </w:t>
      </w:r>
      <w:r w:rsidR="00606E56">
        <w:rPr>
          <w:color w:val="000000"/>
          <w:sz w:val="24"/>
          <w:szCs w:val="24"/>
        </w:rPr>
        <w:t>A list of</w:t>
      </w:r>
      <w:r w:rsidR="00DE3D05">
        <w:rPr>
          <w:color w:val="000000"/>
          <w:sz w:val="24"/>
          <w:szCs w:val="24"/>
        </w:rPr>
        <w:t xml:space="preserve"> </w:t>
      </w:r>
      <w:hyperlink r:id="rId9" w:history="1">
        <w:r w:rsidR="003D2F21" w:rsidRPr="003D2F21">
          <w:rPr>
            <w:rStyle w:val="Hyperlink"/>
            <w:sz w:val="24"/>
            <w:szCs w:val="24"/>
          </w:rPr>
          <w:t>Frequently Asked Questions</w:t>
        </w:r>
      </w:hyperlink>
      <w:r w:rsidR="003D2F21">
        <w:rPr>
          <w:color w:val="000000"/>
          <w:sz w:val="24"/>
          <w:szCs w:val="24"/>
        </w:rPr>
        <w:t xml:space="preserve"> (F</w:t>
      </w:r>
      <w:r w:rsidR="00DE3D05">
        <w:rPr>
          <w:color w:val="000000"/>
          <w:sz w:val="24"/>
          <w:szCs w:val="24"/>
        </w:rPr>
        <w:t xml:space="preserve">AQs) </w:t>
      </w:r>
      <w:r w:rsidR="00606E56">
        <w:rPr>
          <w:color w:val="000000"/>
          <w:sz w:val="24"/>
          <w:szCs w:val="24"/>
        </w:rPr>
        <w:t xml:space="preserve">is available </w:t>
      </w:r>
      <w:r w:rsidR="00DE3D05">
        <w:rPr>
          <w:color w:val="000000"/>
          <w:sz w:val="24"/>
          <w:szCs w:val="24"/>
        </w:rPr>
        <w:t xml:space="preserve">on </w:t>
      </w:r>
      <w:r w:rsidR="003D2F21">
        <w:rPr>
          <w:color w:val="000000"/>
          <w:sz w:val="24"/>
          <w:szCs w:val="24"/>
        </w:rPr>
        <w:t xml:space="preserve">DBM’s public-facing </w:t>
      </w:r>
      <w:r w:rsidR="00DE3D05">
        <w:rPr>
          <w:color w:val="000000"/>
          <w:sz w:val="24"/>
          <w:szCs w:val="24"/>
        </w:rPr>
        <w:t>website</w:t>
      </w:r>
      <w:r w:rsidR="00606E56">
        <w:rPr>
          <w:color w:val="000000"/>
          <w:sz w:val="24"/>
          <w:szCs w:val="24"/>
        </w:rPr>
        <w:t>;</w:t>
      </w:r>
      <w:r w:rsidR="00DE3D05">
        <w:rPr>
          <w:color w:val="000000"/>
          <w:sz w:val="24"/>
          <w:szCs w:val="24"/>
        </w:rPr>
        <w:t xml:space="preserve"> we hope </w:t>
      </w:r>
      <w:r w:rsidR="00606E56">
        <w:rPr>
          <w:color w:val="000000"/>
          <w:sz w:val="24"/>
          <w:szCs w:val="24"/>
        </w:rPr>
        <w:t xml:space="preserve">that this information </w:t>
      </w:r>
      <w:r w:rsidR="00DE3D05">
        <w:rPr>
          <w:color w:val="000000"/>
          <w:sz w:val="24"/>
          <w:szCs w:val="24"/>
        </w:rPr>
        <w:t>will be useful to employees</w:t>
      </w:r>
      <w:r w:rsidR="00606E56">
        <w:rPr>
          <w:color w:val="000000"/>
          <w:sz w:val="24"/>
          <w:szCs w:val="24"/>
        </w:rPr>
        <w:t>.  Additionally, please visit the HR Officers’ website for</w:t>
      </w:r>
      <w:r w:rsidR="003D2F21">
        <w:rPr>
          <w:color w:val="000000"/>
          <w:sz w:val="24"/>
          <w:szCs w:val="24"/>
        </w:rPr>
        <w:t xml:space="preserve"> </w:t>
      </w:r>
      <w:hyperlink r:id="rId10" w:history="1">
        <w:r w:rsidR="003D2F21" w:rsidRPr="003D2F21">
          <w:rPr>
            <w:rStyle w:val="Hyperlink"/>
            <w:sz w:val="24"/>
            <w:szCs w:val="24"/>
          </w:rPr>
          <w:t>FAQs for Human Resources professionals</w:t>
        </w:r>
      </w:hyperlink>
      <w:r w:rsidR="003D2F21">
        <w:rPr>
          <w:color w:val="000000"/>
          <w:sz w:val="24"/>
          <w:szCs w:val="24"/>
        </w:rPr>
        <w:t>.</w:t>
      </w:r>
    </w:p>
    <w:p w14:paraId="304CF8D2" w14:textId="77777777" w:rsidR="00C83738" w:rsidRPr="00C83738" w:rsidRDefault="00C83738" w:rsidP="00606E56">
      <w:pPr>
        <w:rPr>
          <w:color w:val="000000"/>
          <w:sz w:val="24"/>
          <w:szCs w:val="24"/>
        </w:rPr>
      </w:pPr>
    </w:p>
    <w:p w14:paraId="42AAC5EB" w14:textId="5F4D1475" w:rsidR="00DA5D86" w:rsidRPr="00C83738" w:rsidRDefault="008E587C" w:rsidP="00B620BC">
      <w:pPr>
        <w:ind w:firstLine="720"/>
        <w:rPr>
          <w:color w:val="222222"/>
          <w:sz w:val="24"/>
          <w:szCs w:val="24"/>
          <w:shd w:val="clear" w:color="auto" w:fill="FFFFFF"/>
        </w:rPr>
      </w:pPr>
      <w:r w:rsidRPr="00C83738">
        <w:rPr>
          <w:color w:val="000000"/>
          <w:sz w:val="24"/>
          <w:szCs w:val="24"/>
        </w:rPr>
        <w:t>Please do not hesitate to contact me at 410-767-4716 if you have any questio</w:t>
      </w:r>
      <w:r w:rsidR="00606E56">
        <w:rPr>
          <w:color w:val="000000"/>
          <w:sz w:val="24"/>
          <w:szCs w:val="24"/>
        </w:rPr>
        <w:t>ns</w:t>
      </w:r>
      <w:r w:rsidRPr="00C83738">
        <w:rPr>
          <w:color w:val="000000"/>
          <w:sz w:val="24"/>
          <w:szCs w:val="24"/>
        </w:rPr>
        <w:t>.</w:t>
      </w:r>
    </w:p>
    <w:p w14:paraId="49B07033" w14:textId="77777777" w:rsidR="00B620BC" w:rsidRPr="00C83738" w:rsidRDefault="00B620BC" w:rsidP="00B620BC">
      <w:pPr>
        <w:rPr>
          <w:color w:val="222222"/>
          <w:sz w:val="24"/>
          <w:szCs w:val="24"/>
          <w:shd w:val="clear" w:color="auto" w:fill="FFFFFF"/>
        </w:rPr>
      </w:pPr>
    </w:p>
    <w:p w14:paraId="0AB6DAA2" w14:textId="301C2456" w:rsidR="00436C0D" w:rsidRPr="00C83738" w:rsidRDefault="00821D1E" w:rsidP="00DA5D86">
      <w:pPr>
        <w:rPr>
          <w:sz w:val="24"/>
          <w:szCs w:val="24"/>
        </w:rPr>
      </w:pPr>
      <w:r w:rsidRPr="00C83738">
        <w:rPr>
          <w:sz w:val="24"/>
          <w:szCs w:val="24"/>
        </w:rPr>
        <w:t xml:space="preserve">cc:  </w:t>
      </w:r>
      <w:r w:rsidR="00683103" w:rsidRPr="00C83738">
        <w:rPr>
          <w:sz w:val="24"/>
          <w:szCs w:val="24"/>
        </w:rPr>
        <w:tab/>
        <w:t>David R. Brinkley, Secretary, Department of Budget and Management (DBM)</w:t>
      </w:r>
    </w:p>
    <w:p w14:paraId="7BCBE634" w14:textId="079C6862" w:rsidR="00683103" w:rsidRPr="00C83738" w:rsidRDefault="00683103" w:rsidP="00683103">
      <w:pPr>
        <w:rPr>
          <w:sz w:val="24"/>
          <w:szCs w:val="24"/>
        </w:rPr>
      </w:pPr>
      <w:r w:rsidRPr="00C83738">
        <w:rPr>
          <w:sz w:val="24"/>
          <w:szCs w:val="24"/>
        </w:rPr>
        <w:tab/>
        <w:t>Marc L. Nicole, Deputy Secretary, DBM</w:t>
      </w:r>
    </w:p>
    <w:p w14:paraId="02321AEB" w14:textId="10CD2E4B" w:rsidR="005238CA" w:rsidRPr="00C83738" w:rsidRDefault="00120D04" w:rsidP="00DA5D86">
      <w:pPr>
        <w:rPr>
          <w:sz w:val="24"/>
          <w:szCs w:val="24"/>
        </w:rPr>
      </w:pPr>
      <w:r w:rsidRPr="00C83738">
        <w:rPr>
          <w:sz w:val="24"/>
          <w:szCs w:val="24"/>
        </w:rPr>
        <w:tab/>
      </w:r>
    </w:p>
    <w:sectPr w:rsidR="005238CA" w:rsidRPr="00C83738" w:rsidSect="00AE44EA">
      <w:headerReference w:type="default" r:id="rId11"/>
      <w:footerReference w:type="default" r:id="rId12"/>
      <w:headerReference w:type="first" r:id="rId13"/>
      <w:footerReference w:type="first" r:id="rId14"/>
      <w:pgSz w:w="12240" w:h="15840" w:code="1"/>
      <w:pgMar w:top="1498" w:right="1080" w:bottom="360" w:left="1080" w:header="360" w:footer="36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C264" w14:textId="77777777" w:rsidR="00DC2947" w:rsidRDefault="00DC2947">
      <w:r>
        <w:separator/>
      </w:r>
    </w:p>
  </w:endnote>
  <w:endnote w:type="continuationSeparator" w:id="0">
    <w:p w14:paraId="30E8D3D0" w14:textId="77777777" w:rsidR="00DC2947" w:rsidRDefault="00DC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tineau">
    <w:altName w:val="Mang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W1)">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DB50" w14:textId="77777777" w:rsidR="006E12DE" w:rsidRDefault="006E12DE">
    <w:pPr>
      <w:pStyle w:val="Footer"/>
      <w:tabs>
        <w:tab w:val="clear" w:pos="8640"/>
        <w:tab w:val="right" w:pos="9540"/>
      </w:tabs>
      <w:ind w:left="-900" w:righ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3E28" w14:textId="77777777" w:rsidR="006E12DE" w:rsidRPr="00572474" w:rsidRDefault="006C0790">
    <w:pPr>
      <w:tabs>
        <w:tab w:val="right" w:pos="10710"/>
      </w:tabs>
      <w:jc w:val="center"/>
      <w:rPr>
        <w:rFonts w:asciiTheme="minorHAnsi" w:hAnsiTheme="minorHAnsi" w:cstheme="minorHAnsi"/>
      </w:rPr>
    </w:pPr>
    <w:r>
      <w:rPr>
        <w:rFonts w:asciiTheme="minorHAnsi" w:hAnsiTheme="minorHAnsi" w:cstheme="minorHAnsi"/>
      </w:rPr>
      <w:t>301 W. Preston</w:t>
    </w:r>
    <w:r w:rsidR="006E12DE" w:rsidRPr="00572474">
      <w:rPr>
        <w:rFonts w:asciiTheme="minorHAnsi" w:hAnsiTheme="minorHAnsi" w:cstheme="minorHAnsi"/>
      </w:rPr>
      <w:t xml:space="preserve"> Street </w:t>
    </w:r>
    <w:r w:rsidR="006E12DE" w:rsidRPr="00572474">
      <w:rPr>
        <w:rFonts w:asciiTheme="minorHAnsi" w:hAnsiTheme="minorHAnsi" w:cstheme="minorHAnsi"/>
      </w:rPr>
      <w:sym w:font="Symbol" w:char="F0B7"/>
    </w:r>
    <w:r w:rsidR="006E12DE" w:rsidRPr="00572474">
      <w:rPr>
        <w:rFonts w:asciiTheme="minorHAnsi" w:hAnsiTheme="minorHAnsi" w:cstheme="minorHAnsi"/>
      </w:rPr>
      <w:t xml:space="preserve"> </w:t>
    </w:r>
    <w:r>
      <w:rPr>
        <w:rFonts w:asciiTheme="minorHAnsi" w:hAnsiTheme="minorHAnsi" w:cstheme="minorHAnsi"/>
      </w:rPr>
      <w:t>Baltimore, MD 212</w:t>
    </w:r>
    <w:r w:rsidR="006E12DE" w:rsidRPr="00572474">
      <w:rPr>
        <w:rFonts w:asciiTheme="minorHAnsi" w:hAnsiTheme="minorHAnsi" w:cstheme="minorHAnsi"/>
      </w:rPr>
      <w:t>01</w:t>
    </w:r>
  </w:p>
  <w:p w14:paraId="5B3D7A2B" w14:textId="77777777" w:rsidR="006E12DE" w:rsidRPr="00572474" w:rsidRDefault="006C0790">
    <w:pPr>
      <w:tabs>
        <w:tab w:val="right" w:pos="10710"/>
      </w:tabs>
      <w:jc w:val="center"/>
      <w:rPr>
        <w:rFonts w:asciiTheme="minorHAnsi" w:hAnsiTheme="minorHAnsi" w:cstheme="minorHAnsi"/>
      </w:rPr>
    </w:pPr>
    <w:r w:rsidRPr="006C0790">
      <w:rPr>
        <w:rFonts w:asciiTheme="minorHAnsi" w:hAnsiTheme="minorHAnsi" w:cstheme="minorHAnsi"/>
      </w:rPr>
      <w:t xml:space="preserve">Tel: (410) 767-4715 • Fax: (410) 333-5262 • Toll Free: 1 (800) 705-3493 </w:t>
    </w:r>
    <w:r w:rsidR="006E12DE" w:rsidRPr="00572474">
      <w:rPr>
        <w:rFonts w:asciiTheme="minorHAnsi" w:hAnsiTheme="minorHAnsi" w:cstheme="minorHAnsi"/>
      </w:rPr>
      <w:t xml:space="preserve"> </w:t>
    </w:r>
    <w:r w:rsidR="006E12DE" w:rsidRPr="00572474">
      <w:rPr>
        <w:rFonts w:asciiTheme="minorHAnsi" w:hAnsiTheme="minorHAnsi" w:cstheme="minorHAnsi"/>
      </w:rPr>
      <w:sym w:font="Symbol" w:char="F0B7"/>
    </w:r>
    <w:r w:rsidR="00572474">
      <w:rPr>
        <w:rFonts w:asciiTheme="minorHAnsi" w:hAnsiTheme="minorHAnsi" w:cstheme="minorHAnsi"/>
      </w:rPr>
      <w:t xml:space="preserve"> TTY Users: C</w:t>
    </w:r>
    <w:r w:rsidR="006E12DE" w:rsidRPr="00572474">
      <w:rPr>
        <w:rFonts w:asciiTheme="minorHAnsi" w:hAnsiTheme="minorHAnsi" w:cstheme="minorHAnsi"/>
      </w:rPr>
      <w:t>all via Maryland Relay</w:t>
    </w:r>
  </w:p>
  <w:p w14:paraId="6084A434" w14:textId="77777777" w:rsidR="006E12DE" w:rsidRDefault="00611BC1">
    <w:pPr>
      <w:tabs>
        <w:tab w:val="right" w:pos="10710"/>
      </w:tabs>
      <w:jc w:val="center"/>
      <w:rPr>
        <w:rFonts w:asciiTheme="minorHAnsi" w:hAnsiTheme="minorHAnsi" w:cstheme="minorHAnsi"/>
      </w:rPr>
    </w:pPr>
    <w:hyperlink r:id="rId1" w:history="1">
      <w:r w:rsidR="00572474" w:rsidRPr="00336C40">
        <w:rPr>
          <w:rStyle w:val="Hyperlink"/>
          <w:rFonts w:asciiTheme="minorHAnsi" w:hAnsiTheme="minorHAnsi" w:cstheme="minorHAnsi"/>
        </w:rPr>
        <w:t>http://dbm.maryland.gov</w:t>
      </w:r>
    </w:hyperlink>
  </w:p>
  <w:p w14:paraId="5B9C3DE6" w14:textId="77777777" w:rsidR="00572474" w:rsidRDefault="00572474">
    <w:pPr>
      <w:tabs>
        <w:tab w:val="right" w:pos="10710"/>
      </w:tabs>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CEC3" w14:textId="77777777" w:rsidR="00DC2947" w:rsidRDefault="00DC2947">
      <w:r>
        <w:separator/>
      </w:r>
    </w:p>
  </w:footnote>
  <w:footnote w:type="continuationSeparator" w:id="0">
    <w:p w14:paraId="41625135" w14:textId="77777777" w:rsidR="00DC2947" w:rsidRDefault="00DC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75D7A" w14:textId="77777777" w:rsidR="006E12DE" w:rsidRDefault="006E12DE">
    <w:pPr>
      <w:pStyle w:val="Header"/>
      <w:ind w:right="144"/>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7490" w14:textId="77777777" w:rsidR="006E12DE" w:rsidRDefault="00353705">
    <w:pPr>
      <w:jc w:val="center"/>
    </w:pPr>
    <w:r w:rsidRPr="00353705">
      <w:rPr>
        <w:noProof/>
      </w:rPr>
      <w:drawing>
        <wp:inline distT="0" distB="0" distL="0" distR="0" wp14:anchorId="163F0D3F" wp14:editId="0BEBE8D4">
          <wp:extent cx="1781175" cy="1559786"/>
          <wp:effectExtent l="0" t="0" r="0" b="2540"/>
          <wp:docPr id="6" name="Picture 6" descr="C:\Users\npepersack\Downloads\DoL_primary_rgb_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epersack\Downloads\DoL_primary_rgb_300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24" cy="1568673"/>
                  </a:xfrm>
                  <a:prstGeom prst="rect">
                    <a:avLst/>
                  </a:prstGeom>
                  <a:noFill/>
                  <a:ln>
                    <a:noFill/>
                  </a:ln>
                </pic:spPr>
              </pic:pic>
            </a:graphicData>
          </a:graphic>
        </wp:inline>
      </w:drawing>
    </w:r>
  </w:p>
  <w:p w14:paraId="15D59214" w14:textId="77777777" w:rsidR="006E12DE" w:rsidRDefault="00F91FB9">
    <w:pPr>
      <w:jc w:val="center"/>
      <w:rPr>
        <w:rFonts w:ascii="AGaramond" w:hAnsi="AGaramond"/>
        <w:b/>
        <w:bCs/>
        <w:smallCaps/>
        <w:sz w:val="28"/>
      </w:rPr>
    </w:pPr>
    <w:r>
      <w:rPr>
        <w:rFonts w:ascii="AGaramond" w:hAnsi="AGaramond"/>
        <w:noProof/>
      </w:rPr>
      <mc:AlternateContent>
        <mc:Choice Requires="wps">
          <w:drawing>
            <wp:anchor distT="0" distB="0" distL="114300" distR="114300" simplePos="0" relativeHeight="251657728" behindDoc="0" locked="1" layoutInCell="1" allowOverlap="1" wp14:anchorId="744FD6AB" wp14:editId="35EB4D2A">
              <wp:simplePos x="0" y="0"/>
              <wp:positionH relativeFrom="margin">
                <wp:posOffset>4481195</wp:posOffset>
              </wp:positionH>
              <wp:positionV relativeFrom="page">
                <wp:posOffset>1252220</wp:posOffset>
              </wp:positionV>
              <wp:extent cx="2012315" cy="8763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0091" w14:textId="77777777" w:rsidR="006E12DE" w:rsidRPr="009D4E63" w:rsidRDefault="0086203C" w:rsidP="00B66372">
                          <w:pPr>
                            <w:jc w:val="right"/>
                            <w:rPr>
                              <w:rFonts w:asciiTheme="minorHAnsi" w:hAnsiTheme="minorHAnsi" w:cstheme="minorHAnsi"/>
                              <w:iCs/>
                            </w:rPr>
                          </w:pPr>
                          <w:r w:rsidRPr="009D4E63">
                            <w:rPr>
                              <w:rFonts w:asciiTheme="minorHAnsi" w:hAnsiTheme="minorHAnsi" w:cstheme="minorHAnsi"/>
                              <w:iCs/>
                            </w:rPr>
                            <w:t>DAVID R. BRINKLEY</w:t>
                          </w:r>
                        </w:p>
                        <w:p w14:paraId="2D07AE5E" w14:textId="77777777" w:rsidR="006E12DE" w:rsidRPr="009D4E63" w:rsidRDefault="006E12DE" w:rsidP="00B66372">
                          <w:pPr>
                            <w:jc w:val="right"/>
                            <w:rPr>
                              <w:rFonts w:asciiTheme="minorHAnsi" w:hAnsiTheme="minorHAnsi" w:cstheme="minorHAnsi"/>
                              <w:i/>
                            </w:rPr>
                          </w:pPr>
                          <w:r w:rsidRPr="009D4E63">
                            <w:rPr>
                              <w:rFonts w:asciiTheme="minorHAnsi" w:hAnsiTheme="minorHAnsi" w:cstheme="minorHAnsi"/>
                              <w:i/>
                            </w:rPr>
                            <w:t>Secretary</w:t>
                          </w:r>
                        </w:p>
                        <w:p w14:paraId="1AB91103" w14:textId="77777777" w:rsidR="00AC3894" w:rsidRPr="009D4E63" w:rsidRDefault="00AC3894" w:rsidP="00B66372">
                          <w:pPr>
                            <w:jc w:val="right"/>
                            <w:rPr>
                              <w:rFonts w:asciiTheme="minorHAnsi" w:hAnsiTheme="minorHAnsi" w:cstheme="minorHAnsi"/>
                            </w:rPr>
                          </w:pPr>
                        </w:p>
                        <w:p w14:paraId="48CE50CB" w14:textId="77777777" w:rsidR="00AC3894" w:rsidRPr="009D4E63" w:rsidRDefault="00AC3894" w:rsidP="00B66372">
                          <w:pPr>
                            <w:jc w:val="right"/>
                            <w:rPr>
                              <w:rFonts w:asciiTheme="minorHAnsi" w:hAnsiTheme="minorHAnsi" w:cstheme="minorHAnsi"/>
                            </w:rPr>
                          </w:pPr>
                          <w:r w:rsidRPr="009D4E63">
                            <w:rPr>
                              <w:rFonts w:asciiTheme="minorHAnsi" w:hAnsiTheme="minorHAnsi" w:cstheme="minorHAnsi"/>
                            </w:rPr>
                            <w:t>MARC L. NICOLE</w:t>
                          </w:r>
                        </w:p>
                        <w:p w14:paraId="2DFE5822" w14:textId="77777777" w:rsidR="00AC3894" w:rsidRPr="00572474" w:rsidRDefault="00AC3894" w:rsidP="00B66372">
                          <w:pPr>
                            <w:jc w:val="right"/>
                            <w:rPr>
                              <w:rFonts w:asciiTheme="minorHAnsi" w:hAnsiTheme="minorHAnsi" w:cstheme="minorHAnsi"/>
                              <w:i/>
                            </w:rPr>
                          </w:pPr>
                          <w:r w:rsidRPr="009D4E63">
                            <w:rPr>
                              <w:rFonts w:asciiTheme="minorHAnsi" w:hAnsiTheme="minorHAnsi" w:cstheme="minorHAnsi"/>
                              <w:i/>
                            </w:rPr>
                            <w:t>Deputy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4FD6AB" id="_x0000_t202" coordsize="21600,21600" o:spt="202" path="m,l,21600r21600,l21600,xe">
              <v:stroke joinstyle="miter"/>
              <v:path gradientshapeok="t" o:connecttype="rect"/>
            </v:shapetype>
            <v:shape id="Text Box 10" o:spid="_x0000_s1026" type="#_x0000_t202" style="position:absolute;left:0;text-align:left;margin-left:352.85pt;margin-top:98.6pt;width:158.45pt;height:6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" filled="f" stroked="f">
              <v:textbox>
                <w:txbxContent>
                  <w:p w14:paraId="51290091" w14:textId="77777777" w:rsidR="006E12DE" w:rsidRPr="009D4E63" w:rsidRDefault="0086203C" w:rsidP="00B66372">
                    <w:pPr>
                      <w:jc w:val="right"/>
                      <w:rPr>
                        <w:rFonts w:asciiTheme="minorHAnsi" w:hAnsiTheme="minorHAnsi" w:cstheme="minorHAnsi"/>
                        <w:iCs/>
                      </w:rPr>
                    </w:pPr>
                    <w:r w:rsidRPr="009D4E63">
                      <w:rPr>
                        <w:rFonts w:asciiTheme="minorHAnsi" w:hAnsiTheme="minorHAnsi" w:cstheme="minorHAnsi"/>
                        <w:iCs/>
                      </w:rPr>
                      <w:t>DAVID R. BRINKLEY</w:t>
                    </w:r>
                  </w:p>
                  <w:p w14:paraId="2D07AE5E" w14:textId="77777777" w:rsidR="006E12DE" w:rsidRPr="009D4E63" w:rsidRDefault="006E12DE" w:rsidP="00B66372">
                    <w:pPr>
                      <w:jc w:val="right"/>
                      <w:rPr>
                        <w:rFonts w:asciiTheme="minorHAnsi" w:hAnsiTheme="minorHAnsi" w:cstheme="minorHAnsi"/>
                        <w:i/>
                      </w:rPr>
                    </w:pPr>
                    <w:r w:rsidRPr="009D4E63">
                      <w:rPr>
                        <w:rFonts w:asciiTheme="minorHAnsi" w:hAnsiTheme="minorHAnsi" w:cstheme="minorHAnsi"/>
                        <w:i/>
                      </w:rPr>
                      <w:t>Secretary</w:t>
                    </w:r>
                  </w:p>
                  <w:p w14:paraId="1AB91103" w14:textId="77777777" w:rsidR="00AC3894" w:rsidRPr="009D4E63" w:rsidRDefault="00AC3894" w:rsidP="00B66372">
                    <w:pPr>
                      <w:jc w:val="right"/>
                      <w:rPr>
                        <w:rFonts w:asciiTheme="minorHAnsi" w:hAnsiTheme="minorHAnsi" w:cstheme="minorHAnsi"/>
                      </w:rPr>
                    </w:pPr>
                  </w:p>
                  <w:p w14:paraId="48CE50CB" w14:textId="77777777" w:rsidR="00AC3894" w:rsidRPr="009D4E63" w:rsidRDefault="00AC3894" w:rsidP="00B66372">
                    <w:pPr>
                      <w:jc w:val="right"/>
                      <w:rPr>
                        <w:rFonts w:asciiTheme="minorHAnsi" w:hAnsiTheme="minorHAnsi" w:cstheme="minorHAnsi"/>
                      </w:rPr>
                    </w:pPr>
                    <w:r w:rsidRPr="009D4E63">
                      <w:rPr>
                        <w:rFonts w:asciiTheme="minorHAnsi" w:hAnsiTheme="minorHAnsi" w:cstheme="minorHAnsi"/>
                      </w:rPr>
                      <w:t>MARC L. NICOLE</w:t>
                    </w:r>
                  </w:p>
                  <w:p w14:paraId="2DFE5822" w14:textId="77777777" w:rsidR="00AC3894" w:rsidRPr="00572474" w:rsidRDefault="00AC3894" w:rsidP="00B66372">
                    <w:pPr>
                      <w:jc w:val="right"/>
                      <w:rPr>
                        <w:rFonts w:asciiTheme="minorHAnsi" w:hAnsiTheme="minorHAnsi" w:cstheme="minorHAnsi"/>
                        <w:i/>
                      </w:rPr>
                    </w:pPr>
                    <w:r w:rsidRPr="009D4E63">
                      <w:rPr>
                        <w:rFonts w:asciiTheme="minorHAnsi" w:hAnsiTheme="minorHAnsi" w:cstheme="minorHAnsi"/>
                        <w:i/>
                      </w:rPr>
                      <w:t>Deputy Secretary</w:t>
                    </w:r>
                  </w:p>
                </w:txbxContent>
              </v:textbox>
              <w10:wrap anchorx="margin" anchory="page"/>
              <w10:anchorlock/>
            </v:shape>
          </w:pict>
        </mc:Fallback>
      </mc:AlternateContent>
    </w:r>
    <w:r>
      <w:rPr>
        <w:rFonts w:ascii="AGaramond" w:hAnsi="AGaramond"/>
        <w:b/>
        <w:bCs/>
        <w:smallCaps/>
        <w:noProof/>
      </w:rPr>
      <mc:AlternateContent>
        <mc:Choice Requires="wps">
          <w:drawing>
            <wp:anchor distT="0" distB="0" distL="114300" distR="114300" simplePos="0" relativeHeight="251656704" behindDoc="0" locked="1" layoutInCell="1" allowOverlap="1" wp14:anchorId="1EFC2598" wp14:editId="4A3AE9D2">
              <wp:simplePos x="0" y="0"/>
              <wp:positionH relativeFrom="margin">
                <wp:posOffset>-95250</wp:posOffset>
              </wp:positionH>
              <wp:positionV relativeFrom="page">
                <wp:posOffset>1242695</wp:posOffset>
              </wp:positionV>
              <wp:extent cx="1765300" cy="838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8DEF" w14:textId="77777777" w:rsidR="006E12DE" w:rsidRPr="009D4E63" w:rsidRDefault="0086203C" w:rsidP="00B66372">
                          <w:pPr>
                            <w:tabs>
                              <w:tab w:val="right" w:pos="10500"/>
                            </w:tabs>
                            <w:ind w:right="-20"/>
                            <w:rPr>
                              <w:rFonts w:asciiTheme="minorHAnsi" w:hAnsiTheme="minorHAnsi" w:cstheme="minorHAnsi"/>
                              <w:iCs/>
                            </w:rPr>
                          </w:pPr>
                          <w:r w:rsidRPr="009D4E63">
                            <w:rPr>
                              <w:rFonts w:asciiTheme="minorHAnsi" w:hAnsiTheme="minorHAnsi" w:cstheme="minorHAnsi"/>
                              <w:iCs/>
                            </w:rPr>
                            <w:t>L</w:t>
                          </w:r>
                          <w:r w:rsidR="00DA22F8" w:rsidRPr="009D4E63">
                            <w:rPr>
                              <w:rFonts w:asciiTheme="minorHAnsi" w:hAnsiTheme="minorHAnsi" w:cstheme="minorHAnsi"/>
                              <w:iCs/>
                            </w:rPr>
                            <w:t>ARRY HOGAN</w:t>
                          </w:r>
                        </w:p>
                        <w:p w14:paraId="71C6BE6C" w14:textId="77777777" w:rsidR="006E12DE" w:rsidRPr="009D4E63" w:rsidRDefault="006E12DE" w:rsidP="00B66372">
                          <w:pPr>
                            <w:tabs>
                              <w:tab w:val="right" w:pos="10500"/>
                            </w:tabs>
                            <w:ind w:right="-20"/>
                            <w:rPr>
                              <w:rFonts w:asciiTheme="minorHAnsi" w:hAnsiTheme="minorHAnsi" w:cstheme="minorHAnsi"/>
                              <w:i/>
                            </w:rPr>
                          </w:pPr>
                          <w:r w:rsidRPr="009D4E63">
                            <w:rPr>
                              <w:rFonts w:asciiTheme="minorHAnsi" w:hAnsiTheme="minorHAnsi" w:cstheme="minorHAnsi"/>
                              <w:i/>
                            </w:rPr>
                            <w:t>Governor</w:t>
                          </w:r>
                        </w:p>
                        <w:p w14:paraId="708422B4" w14:textId="77777777" w:rsidR="006E12DE" w:rsidRPr="009D4E63" w:rsidRDefault="006E12DE" w:rsidP="00B66372">
                          <w:pPr>
                            <w:tabs>
                              <w:tab w:val="right" w:pos="10400"/>
                            </w:tabs>
                            <w:ind w:right="-20"/>
                            <w:rPr>
                              <w:rFonts w:asciiTheme="minorHAnsi" w:hAnsiTheme="minorHAnsi" w:cstheme="minorHAnsi"/>
                            </w:rPr>
                          </w:pPr>
                        </w:p>
                        <w:p w14:paraId="18343BC5" w14:textId="77777777" w:rsidR="006E12DE" w:rsidRPr="009D4E63" w:rsidRDefault="0086203C" w:rsidP="00B66372">
                          <w:pPr>
                            <w:tabs>
                              <w:tab w:val="right" w:pos="10400"/>
                            </w:tabs>
                            <w:ind w:right="-20"/>
                            <w:rPr>
                              <w:rFonts w:asciiTheme="minorHAnsi" w:hAnsiTheme="minorHAnsi" w:cstheme="minorHAnsi"/>
                              <w:iCs/>
                            </w:rPr>
                          </w:pPr>
                          <w:r w:rsidRPr="009D4E63">
                            <w:rPr>
                              <w:rFonts w:asciiTheme="minorHAnsi" w:hAnsiTheme="minorHAnsi" w:cstheme="minorHAnsi"/>
                              <w:iCs/>
                            </w:rPr>
                            <w:t>BOYD K. RUTHERFORD</w:t>
                          </w:r>
                        </w:p>
                        <w:p w14:paraId="26E5A918" w14:textId="77777777" w:rsidR="006E12DE" w:rsidRPr="009D4E63" w:rsidRDefault="006E12DE" w:rsidP="00B66372">
                          <w:pPr>
                            <w:tabs>
                              <w:tab w:val="right" w:pos="10400"/>
                            </w:tabs>
                            <w:ind w:right="-20"/>
                            <w:rPr>
                              <w:rFonts w:asciiTheme="minorHAnsi" w:hAnsiTheme="minorHAnsi" w:cstheme="minorHAnsi"/>
                              <w:i/>
                              <w:iCs/>
                            </w:rPr>
                          </w:pPr>
                          <w:r w:rsidRPr="009D4E63">
                            <w:rPr>
                              <w:rFonts w:asciiTheme="minorHAnsi" w:hAnsiTheme="minorHAnsi" w:cstheme="minorHAnsi"/>
                              <w:i/>
                            </w:rPr>
                            <w:t>Lieutenant Governor</w:t>
                          </w:r>
                        </w:p>
                        <w:p w14:paraId="5394BDDB" w14:textId="77777777" w:rsidR="006E12DE" w:rsidRPr="009D4E63" w:rsidRDefault="006E12DE" w:rsidP="00B66372">
                          <w:pPr>
                            <w:pStyle w:val="Footer"/>
                            <w:tabs>
                              <w:tab w:val="clear" w:pos="4320"/>
                              <w:tab w:val="clear" w:pos="8640"/>
                            </w:tabs>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C2598" id="Text Box 9" o:spid="_x0000_s1027" type="#_x0000_t202" style="position:absolute;left:0;text-align:left;margin-left:-7.5pt;margin-top:97.85pt;width:139pt;height: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" filled="f" stroked="f">
              <v:textbox>
                <w:txbxContent>
                  <w:p w14:paraId="25F98DEF" w14:textId="77777777" w:rsidR="006E12DE" w:rsidRPr="009D4E63" w:rsidRDefault="0086203C" w:rsidP="00B66372">
                    <w:pPr>
                      <w:tabs>
                        <w:tab w:val="right" w:pos="10500"/>
                      </w:tabs>
                      <w:ind w:right="-20"/>
                      <w:rPr>
                        <w:rFonts w:asciiTheme="minorHAnsi" w:hAnsiTheme="minorHAnsi" w:cstheme="minorHAnsi"/>
                        <w:iCs/>
                      </w:rPr>
                    </w:pPr>
                    <w:r w:rsidRPr="009D4E63">
                      <w:rPr>
                        <w:rFonts w:asciiTheme="minorHAnsi" w:hAnsiTheme="minorHAnsi" w:cstheme="minorHAnsi"/>
                        <w:iCs/>
                      </w:rPr>
                      <w:t>L</w:t>
                    </w:r>
                    <w:r w:rsidR="00DA22F8" w:rsidRPr="009D4E63">
                      <w:rPr>
                        <w:rFonts w:asciiTheme="minorHAnsi" w:hAnsiTheme="minorHAnsi" w:cstheme="minorHAnsi"/>
                        <w:iCs/>
                      </w:rPr>
                      <w:t>ARRY HOGAN</w:t>
                    </w:r>
                  </w:p>
                  <w:p w14:paraId="71C6BE6C" w14:textId="77777777" w:rsidR="006E12DE" w:rsidRPr="009D4E63" w:rsidRDefault="006E12DE" w:rsidP="00B66372">
                    <w:pPr>
                      <w:tabs>
                        <w:tab w:val="right" w:pos="10500"/>
                      </w:tabs>
                      <w:ind w:right="-20"/>
                      <w:rPr>
                        <w:rFonts w:asciiTheme="minorHAnsi" w:hAnsiTheme="minorHAnsi" w:cstheme="minorHAnsi"/>
                        <w:i/>
                      </w:rPr>
                    </w:pPr>
                    <w:r w:rsidRPr="009D4E63">
                      <w:rPr>
                        <w:rFonts w:asciiTheme="minorHAnsi" w:hAnsiTheme="minorHAnsi" w:cstheme="minorHAnsi"/>
                        <w:i/>
                      </w:rPr>
                      <w:t>Governor</w:t>
                    </w:r>
                  </w:p>
                  <w:p w14:paraId="708422B4" w14:textId="77777777" w:rsidR="006E12DE" w:rsidRPr="009D4E63" w:rsidRDefault="006E12DE" w:rsidP="00B66372">
                    <w:pPr>
                      <w:tabs>
                        <w:tab w:val="right" w:pos="10400"/>
                      </w:tabs>
                      <w:ind w:right="-20"/>
                      <w:rPr>
                        <w:rFonts w:asciiTheme="minorHAnsi" w:hAnsiTheme="minorHAnsi" w:cstheme="minorHAnsi"/>
                      </w:rPr>
                    </w:pPr>
                  </w:p>
                  <w:p w14:paraId="18343BC5" w14:textId="77777777" w:rsidR="006E12DE" w:rsidRPr="009D4E63" w:rsidRDefault="0086203C" w:rsidP="00B66372">
                    <w:pPr>
                      <w:tabs>
                        <w:tab w:val="right" w:pos="10400"/>
                      </w:tabs>
                      <w:ind w:right="-20"/>
                      <w:rPr>
                        <w:rFonts w:asciiTheme="minorHAnsi" w:hAnsiTheme="minorHAnsi" w:cstheme="minorHAnsi"/>
                        <w:iCs/>
                      </w:rPr>
                    </w:pPr>
                    <w:r w:rsidRPr="009D4E63">
                      <w:rPr>
                        <w:rFonts w:asciiTheme="minorHAnsi" w:hAnsiTheme="minorHAnsi" w:cstheme="minorHAnsi"/>
                        <w:iCs/>
                      </w:rPr>
                      <w:t>BOYD K. RUTHERFORD</w:t>
                    </w:r>
                  </w:p>
                  <w:p w14:paraId="26E5A918" w14:textId="77777777" w:rsidR="006E12DE" w:rsidRPr="009D4E63" w:rsidRDefault="006E12DE" w:rsidP="00B66372">
                    <w:pPr>
                      <w:tabs>
                        <w:tab w:val="right" w:pos="10400"/>
                      </w:tabs>
                      <w:ind w:right="-20"/>
                      <w:rPr>
                        <w:rFonts w:asciiTheme="minorHAnsi" w:hAnsiTheme="minorHAnsi" w:cstheme="minorHAnsi"/>
                        <w:i/>
                        <w:iCs/>
                      </w:rPr>
                    </w:pPr>
                    <w:r w:rsidRPr="009D4E63">
                      <w:rPr>
                        <w:rFonts w:asciiTheme="minorHAnsi" w:hAnsiTheme="minorHAnsi" w:cstheme="minorHAnsi"/>
                        <w:i/>
                      </w:rPr>
                      <w:t>Lieutenant Governor</w:t>
                    </w:r>
                  </w:p>
                  <w:p w14:paraId="5394BDDB" w14:textId="77777777" w:rsidR="006E12DE" w:rsidRPr="009D4E63" w:rsidRDefault="006E12DE" w:rsidP="00B66372">
                    <w:pPr>
                      <w:pStyle w:val="Footer"/>
                      <w:tabs>
                        <w:tab w:val="clear" w:pos="4320"/>
                        <w:tab w:val="clear" w:pos="8640"/>
                      </w:tabs>
                      <w:rPr>
                        <w:rFonts w:asciiTheme="minorHAnsi" w:hAnsiTheme="minorHAnsi" w:cstheme="minorHAnsi"/>
                      </w:rPr>
                    </w:pPr>
                  </w:p>
                </w:txbxContent>
              </v:textbox>
              <w10:wrap anchorx="margin" anchory="page"/>
              <w10:anchorlock/>
            </v:shape>
          </w:pict>
        </mc:Fallback>
      </mc:AlternateContent>
    </w:r>
  </w:p>
  <w:p w14:paraId="3D51D3F8" w14:textId="77777777" w:rsidR="006E12DE" w:rsidRPr="00B66372" w:rsidRDefault="006E12DE">
    <w:pPr>
      <w:jc w:val="center"/>
      <w:rPr>
        <w:rFonts w:ascii="AGaramond" w:hAnsi="AGaramond"/>
        <w:b/>
        <w:bCs/>
        <w:smallCap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AB5"/>
    <w:multiLevelType w:val="multilevel"/>
    <w:tmpl w:val="240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0263A"/>
    <w:multiLevelType w:val="hybridMultilevel"/>
    <w:tmpl w:val="4F76D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0761E39"/>
    <w:multiLevelType w:val="hybridMultilevel"/>
    <w:tmpl w:val="69F0A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C761D"/>
    <w:multiLevelType w:val="hybridMultilevel"/>
    <w:tmpl w:val="F0D4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A09BD"/>
    <w:multiLevelType w:val="hybridMultilevel"/>
    <w:tmpl w:val="B2AC0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82ED7"/>
    <w:multiLevelType w:val="hybridMultilevel"/>
    <w:tmpl w:val="13EA5BA8"/>
    <w:lvl w:ilvl="0" w:tplc="97006B0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47"/>
    <w:rsid w:val="00015F95"/>
    <w:rsid w:val="00036E35"/>
    <w:rsid w:val="00084C2D"/>
    <w:rsid w:val="000F7E2A"/>
    <w:rsid w:val="00120D04"/>
    <w:rsid w:val="00156575"/>
    <w:rsid w:val="001A3BB5"/>
    <w:rsid w:val="001B377F"/>
    <w:rsid w:val="002225EB"/>
    <w:rsid w:val="00234A15"/>
    <w:rsid w:val="00251FF9"/>
    <w:rsid w:val="002563BB"/>
    <w:rsid w:val="0026758A"/>
    <w:rsid w:val="00280F98"/>
    <w:rsid w:val="002B6A90"/>
    <w:rsid w:val="002C536E"/>
    <w:rsid w:val="002D4B55"/>
    <w:rsid w:val="003015B5"/>
    <w:rsid w:val="00312B52"/>
    <w:rsid w:val="00323462"/>
    <w:rsid w:val="00331AAA"/>
    <w:rsid w:val="00346577"/>
    <w:rsid w:val="00351340"/>
    <w:rsid w:val="00353705"/>
    <w:rsid w:val="00355EE6"/>
    <w:rsid w:val="00375C7B"/>
    <w:rsid w:val="0039065E"/>
    <w:rsid w:val="003C023A"/>
    <w:rsid w:val="003D2F21"/>
    <w:rsid w:val="003E753B"/>
    <w:rsid w:val="003F2E69"/>
    <w:rsid w:val="00424176"/>
    <w:rsid w:val="00436C0D"/>
    <w:rsid w:val="0044684A"/>
    <w:rsid w:val="004468AE"/>
    <w:rsid w:val="00456F5A"/>
    <w:rsid w:val="004736C2"/>
    <w:rsid w:val="00477F54"/>
    <w:rsid w:val="00485593"/>
    <w:rsid w:val="00490463"/>
    <w:rsid w:val="00495F83"/>
    <w:rsid w:val="004A58B2"/>
    <w:rsid w:val="004B5CD6"/>
    <w:rsid w:val="004D1420"/>
    <w:rsid w:val="004F4BE5"/>
    <w:rsid w:val="005238CA"/>
    <w:rsid w:val="00525B36"/>
    <w:rsid w:val="005473A0"/>
    <w:rsid w:val="00572474"/>
    <w:rsid w:val="005A366B"/>
    <w:rsid w:val="005C62A3"/>
    <w:rsid w:val="00606E56"/>
    <w:rsid w:val="00611BC1"/>
    <w:rsid w:val="006460D4"/>
    <w:rsid w:val="00654AFE"/>
    <w:rsid w:val="006674D6"/>
    <w:rsid w:val="006678DE"/>
    <w:rsid w:val="00683103"/>
    <w:rsid w:val="006C0790"/>
    <w:rsid w:val="006D6911"/>
    <w:rsid w:val="006E12DE"/>
    <w:rsid w:val="006E5CBB"/>
    <w:rsid w:val="006E7725"/>
    <w:rsid w:val="00702B55"/>
    <w:rsid w:val="00705CD7"/>
    <w:rsid w:val="007103B9"/>
    <w:rsid w:val="007438C1"/>
    <w:rsid w:val="00750E6F"/>
    <w:rsid w:val="00762223"/>
    <w:rsid w:val="0078598C"/>
    <w:rsid w:val="007C1759"/>
    <w:rsid w:val="007C22B8"/>
    <w:rsid w:val="007F7848"/>
    <w:rsid w:val="007F7ADF"/>
    <w:rsid w:val="00821D1E"/>
    <w:rsid w:val="0086203C"/>
    <w:rsid w:val="0089097D"/>
    <w:rsid w:val="008B35B7"/>
    <w:rsid w:val="008E334B"/>
    <w:rsid w:val="008E587C"/>
    <w:rsid w:val="00957034"/>
    <w:rsid w:val="009647EE"/>
    <w:rsid w:val="009D07A3"/>
    <w:rsid w:val="009D4545"/>
    <w:rsid w:val="009D4E63"/>
    <w:rsid w:val="009E504A"/>
    <w:rsid w:val="00A21586"/>
    <w:rsid w:val="00A3063A"/>
    <w:rsid w:val="00A46FB5"/>
    <w:rsid w:val="00A65703"/>
    <w:rsid w:val="00A67C5A"/>
    <w:rsid w:val="00AC3894"/>
    <w:rsid w:val="00AC4E2C"/>
    <w:rsid w:val="00AE1F18"/>
    <w:rsid w:val="00AE44EA"/>
    <w:rsid w:val="00B5488B"/>
    <w:rsid w:val="00B620BC"/>
    <w:rsid w:val="00B63202"/>
    <w:rsid w:val="00B66372"/>
    <w:rsid w:val="00B77647"/>
    <w:rsid w:val="00BB4C94"/>
    <w:rsid w:val="00C21A4C"/>
    <w:rsid w:val="00C40128"/>
    <w:rsid w:val="00C4126B"/>
    <w:rsid w:val="00C70E9F"/>
    <w:rsid w:val="00C83738"/>
    <w:rsid w:val="00C9111B"/>
    <w:rsid w:val="00CB4D54"/>
    <w:rsid w:val="00CB5A77"/>
    <w:rsid w:val="00CE48C6"/>
    <w:rsid w:val="00CF2813"/>
    <w:rsid w:val="00D323DE"/>
    <w:rsid w:val="00D36040"/>
    <w:rsid w:val="00D733E7"/>
    <w:rsid w:val="00DA22F8"/>
    <w:rsid w:val="00DA5D86"/>
    <w:rsid w:val="00DC2947"/>
    <w:rsid w:val="00DE3D05"/>
    <w:rsid w:val="00DE7DD0"/>
    <w:rsid w:val="00E0721E"/>
    <w:rsid w:val="00E82C73"/>
    <w:rsid w:val="00E949D2"/>
    <w:rsid w:val="00EA13DC"/>
    <w:rsid w:val="00EC6C86"/>
    <w:rsid w:val="00ED1411"/>
    <w:rsid w:val="00F30CC3"/>
    <w:rsid w:val="00F54508"/>
    <w:rsid w:val="00F717C9"/>
    <w:rsid w:val="00F7423B"/>
    <w:rsid w:val="00F91FB9"/>
    <w:rsid w:val="00FB76BD"/>
    <w:rsid w:val="00FC2304"/>
    <w:rsid w:val="00FC24EA"/>
    <w:rsid w:val="00FC6708"/>
    <w:rsid w:val="00FF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7243E0"/>
  <w15:docId w15:val="{E9AAB692-9066-4766-B16E-25F87B00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right" w:pos="10710"/>
      </w:tabs>
      <w:jc w:val="center"/>
      <w:outlineLvl w:val="0"/>
    </w:pPr>
    <w:rPr>
      <w:rFonts w:ascii="Gatineau" w:hAnsi="Gatineau"/>
      <w:i/>
      <w:sz w:val="18"/>
    </w:rPr>
  </w:style>
  <w:style w:type="paragraph" w:styleId="Heading2">
    <w:name w:val="heading 2"/>
    <w:basedOn w:val="Normal"/>
    <w:next w:val="Normal"/>
    <w:qFormat/>
    <w:pPr>
      <w:keepNext/>
      <w:jc w:val="center"/>
      <w:outlineLvl w:val="1"/>
    </w:pPr>
    <w:rPr>
      <w:rFonts w:ascii="Gatineau" w:hAnsi="Gatineau"/>
      <w:i/>
      <w:sz w:val="24"/>
    </w:rPr>
  </w:style>
  <w:style w:type="paragraph" w:styleId="Heading3">
    <w:name w:val="heading 3"/>
    <w:basedOn w:val="Normal"/>
    <w:next w:val="Normal"/>
    <w:qFormat/>
    <w:pPr>
      <w:keepNext/>
      <w:outlineLvl w:val="2"/>
    </w:pPr>
    <w:rPr>
      <w:rFonts w:ascii="Gatineau" w:hAnsi="Gatineau"/>
      <w:i/>
      <w:sz w:val="22"/>
    </w:rPr>
  </w:style>
  <w:style w:type="paragraph" w:styleId="Heading4">
    <w:name w:val="heading 4"/>
    <w:basedOn w:val="Normal"/>
    <w:next w:val="Normal"/>
    <w:qFormat/>
    <w:pPr>
      <w:keepNext/>
      <w:tabs>
        <w:tab w:val="right" w:pos="10080"/>
      </w:tabs>
      <w:ind w:left="720" w:right="720"/>
      <w:outlineLvl w:val="3"/>
    </w:pPr>
    <w:rPr>
      <w:rFonts w:ascii="Gatineau" w:hAnsi="Gatineau"/>
      <w:i/>
      <w:sz w:val="1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ind w:left="720" w:right="720"/>
      <w:outlineLvl w:val="5"/>
    </w:pPr>
    <w:rPr>
      <w:rFonts w:ascii="Arial" w:eastAsia="Arial Unicode MS" w:hAnsi="Arial" w:cs="Arial"/>
      <w:sz w:val="24"/>
    </w:rPr>
  </w:style>
  <w:style w:type="paragraph" w:styleId="Heading7">
    <w:name w:val="heading 7"/>
    <w:basedOn w:val="Normal"/>
    <w:next w:val="Normal"/>
    <w:qFormat/>
    <w:pPr>
      <w:keepNext/>
      <w:jc w:val="center"/>
      <w:outlineLvl w:val="6"/>
    </w:pPr>
    <w:rPr>
      <w:rFonts w:ascii="AGaramond" w:hAnsi="AGaramond"/>
      <w:i/>
      <w:sz w:val="28"/>
    </w:rPr>
  </w:style>
  <w:style w:type="paragraph" w:styleId="Heading8">
    <w:name w:val="heading 8"/>
    <w:basedOn w:val="Normal"/>
    <w:next w:val="Normal"/>
    <w:qFormat/>
    <w:pPr>
      <w:keepNext/>
      <w:jc w:val="right"/>
      <w:outlineLvl w:val="7"/>
    </w:pPr>
    <w:rPr>
      <w:i/>
      <w:iCs/>
    </w:rPr>
  </w:style>
  <w:style w:type="paragraph" w:styleId="Heading9">
    <w:name w:val="heading 9"/>
    <w:basedOn w:val="Normal"/>
    <w:next w:val="Normal"/>
    <w:qFormat/>
    <w:pPr>
      <w:keepNext/>
      <w:jc w:val="center"/>
      <w:outlineLvl w:val="8"/>
    </w:pPr>
    <w:rPr>
      <w:rFonts w:ascii="AGaramond" w:hAnsi="AGaramond"/>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ind w:left="720" w:right="720"/>
    </w:pPr>
    <w:rPr>
      <w:rFonts w:ascii="Arial" w:hAnsi="Arial" w:cs="Arial"/>
      <w:sz w:val="24"/>
    </w:rPr>
  </w:style>
  <w:style w:type="paragraph" w:styleId="Caption">
    <w:name w:val="caption"/>
    <w:basedOn w:val="Normal"/>
    <w:next w:val="Normal"/>
    <w:qFormat/>
    <w:pPr>
      <w:jc w:val="center"/>
    </w:pPr>
    <w:rPr>
      <w:rFonts w:ascii="Gatineau" w:hAnsi="Gatineau"/>
      <w:i/>
      <w:sz w:val="46"/>
    </w:rPr>
  </w:style>
  <w:style w:type="paragraph" w:styleId="BodyText">
    <w:name w:val="Body Text"/>
    <w:basedOn w:val="Normal"/>
    <w:rPr>
      <w:sz w:val="24"/>
    </w:rPr>
  </w:style>
  <w:style w:type="character" w:customStyle="1" w:styleId="gcontentsection1">
    <w:name w:val="gcontentsection1"/>
    <w:rPr>
      <w:rFonts w:ascii="Verdana" w:hAnsi="Verdana" w:hint="default"/>
      <w:sz w:val="17"/>
      <w:szCs w:val="17"/>
    </w:rPr>
  </w:style>
  <w:style w:type="paragraph" w:styleId="EnvelopeAddress">
    <w:name w:val="envelope address"/>
    <w:basedOn w:val="Normal"/>
    <w:pPr>
      <w:framePr w:w="7920" w:h="1980" w:hRule="exact" w:hSpace="180" w:wrap="auto" w:hAnchor="page" w:xAlign="center" w:yAlign="bottom"/>
      <w:ind w:left="2880"/>
    </w:pPr>
    <w:rPr>
      <w:rFonts w:ascii="Times New (W1)" w:hAnsi="Times New (W1)" w:cs="Arial"/>
      <w:sz w:val="24"/>
      <w:szCs w:val="24"/>
    </w:rPr>
  </w:style>
  <w:style w:type="paragraph" w:styleId="BalloonText">
    <w:name w:val="Balloon Text"/>
    <w:basedOn w:val="Normal"/>
    <w:link w:val="BalloonTextChar"/>
    <w:rsid w:val="00251FF9"/>
    <w:rPr>
      <w:rFonts w:ascii="Tahoma" w:hAnsi="Tahoma" w:cs="Tahoma"/>
      <w:sz w:val="16"/>
      <w:szCs w:val="16"/>
    </w:rPr>
  </w:style>
  <w:style w:type="character" w:customStyle="1" w:styleId="BalloonTextChar">
    <w:name w:val="Balloon Text Char"/>
    <w:basedOn w:val="DefaultParagraphFont"/>
    <w:link w:val="BalloonText"/>
    <w:rsid w:val="00251FF9"/>
    <w:rPr>
      <w:rFonts w:ascii="Tahoma" w:hAnsi="Tahoma" w:cs="Tahoma"/>
      <w:sz w:val="16"/>
      <w:szCs w:val="16"/>
    </w:rPr>
  </w:style>
  <w:style w:type="paragraph" w:styleId="ListParagraph">
    <w:name w:val="List Paragraph"/>
    <w:basedOn w:val="Normal"/>
    <w:uiPriority w:val="34"/>
    <w:qFormat/>
    <w:rsid w:val="00A65703"/>
    <w:pPr>
      <w:ind w:left="720"/>
      <w:contextualSpacing/>
    </w:pPr>
  </w:style>
  <w:style w:type="character" w:customStyle="1" w:styleId="il">
    <w:name w:val="il"/>
    <w:basedOn w:val="DefaultParagraphFont"/>
    <w:rsid w:val="00821D1E"/>
  </w:style>
  <w:style w:type="paragraph" w:styleId="NormalWeb">
    <w:name w:val="Normal (Web)"/>
    <w:basedOn w:val="Normal"/>
    <w:uiPriority w:val="99"/>
    <w:semiHidden/>
    <w:unhideWhenUsed/>
    <w:rsid w:val="008E587C"/>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267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131">
      <w:bodyDiv w:val="1"/>
      <w:marLeft w:val="0"/>
      <w:marRight w:val="0"/>
      <w:marTop w:val="0"/>
      <w:marBottom w:val="0"/>
      <w:divBdr>
        <w:top w:val="none" w:sz="0" w:space="0" w:color="auto"/>
        <w:left w:val="none" w:sz="0" w:space="0" w:color="auto"/>
        <w:bottom w:val="none" w:sz="0" w:space="0" w:color="auto"/>
        <w:right w:val="none" w:sz="0" w:space="0" w:color="auto"/>
      </w:divBdr>
    </w:div>
    <w:div w:id="9476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bm.maryland.gov/employees/Documents/PandemicFluAttendanceLeavePolicy.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bm.maryland.gov/employees/Documents/Interim%20Teleworking%20Agreement%20COVID-19%20Response.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dnet.dbm.md.gov/sites/po/Documents/COVID-19%20FAQs%20for%20PO%20Site.pdf" TargetMode="External"/><Relationship Id="rId4" Type="http://schemas.openxmlformats.org/officeDocument/2006/relationships/webSettings" Target="webSettings.xml"/><Relationship Id="rId9" Type="http://schemas.openxmlformats.org/officeDocument/2006/relationships/hyperlink" Target="https://dbm.maryland.gov/employees/Documents/COVID-19%20FAQs%20for%20PUBLIC.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dbm.marylan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epersack\Downloads\FY%202020%20Operating%20Budget%20Respon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FY 2020 Operating Budget Response Template.dotx</Template>
  <TotalTime>1</TotalTime>
  <Pages>2</Pages>
  <Words>482</Words>
  <Characters>2993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DBM Letterhead</vt:lpstr>
    </vt:vector>
  </TitlesOfParts>
  <Company>DBM</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Letterhead</dc:title>
  <dc:creator>Nicholas Pepersack</dc:creator>
  <cp:lastModifiedBy>Windows User</cp:lastModifiedBy>
  <cp:revision>2</cp:revision>
  <cp:lastPrinted>2020-02-04T00:52:00Z</cp:lastPrinted>
  <dcterms:created xsi:type="dcterms:W3CDTF">2020-03-13T17:07:00Z</dcterms:created>
  <dcterms:modified xsi:type="dcterms:W3CDTF">2020-03-13T17:07:00Z</dcterms:modified>
</cp:coreProperties>
</file>